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F59" w:rsidRPr="006A1F59" w:rsidRDefault="006A1F59" w:rsidP="006A1F5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A1F59">
        <w:rPr>
          <w:rFonts w:asciiTheme="majorEastAsia" w:eastAsiaTheme="majorEastAsia" w:hAnsiTheme="majorEastAsia" w:hint="eastAsia"/>
          <w:b/>
          <w:sz w:val="44"/>
          <w:szCs w:val="44"/>
        </w:rPr>
        <w:t>关于公布第</w:t>
      </w:r>
      <w:r w:rsidR="00877A9E">
        <w:rPr>
          <w:rFonts w:asciiTheme="majorEastAsia" w:eastAsiaTheme="majorEastAsia" w:hAnsiTheme="majorEastAsia" w:hint="eastAsia"/>
          <w:b/>
          <w:sz w:val="44"/>
          <w:szCs w:val="44"/>
        </w:rPr>
        <w:t>七</w:t>
      </w:r>
      <w:r w:rsidRPr="006A1F59">
        <w:rPr>
          <w:rFonts w:asciiTheme="majorEastAsia" w:eastAsiaTheme="majorEastAsia" w:hAnsiTheme="majorEastAsia" w:hint="eastAsia"/>
          <w:b/>
          <w:sz w:val="44"/>
          <w:szCs w:val="44"/>
        </w:rPr>
        <w:t>届校刊《电子信息与高职教育》优秀论文评选结果的通知</w:t>
      </w:r>
    </w:p>
    <w:p w:rsidR="006A1F59" w:rsidRPr="006A1F59" w:rsidRDefault="006A1F59" w:rsidP="006A1F59">
      <w:pPr>
        <w:rPr>
          <w:sz w:val="28"/>
          <w:szCs w:val="28"/>
        </w:rPr>
      </w:pPr>
      <w:r w:rsidRPr="006A1F59">
        <w:rPr>
          <w:rFonts w:hint="eastAsia"/>
          <w:sz w:val="28"/>
          <w:szCs w:val="28"/>
        </w:rPr>
        <w:t>各</w:t>
      </w:r>
      <w:r w:rsidR="00F95AEB">
        <w:rPr>
          <w:rFonts w:hint="eastAsia"/>
          <w:sz w:val="28"/>
          <w:szCs w:val="28"/>
        </w:rPr>
        <w:t>二级学院</w:t>
      </w:r>
      <w:r w:rsidRPr="006A1F59">
        <w:rPr>
          <w:rFonts w:hint="eastAsia"/>
          <w:sz w:val="28"/>
          <w:szCs w:val="28"/>
        </w:rPr>
        <w:t>、职能部门：</w:t>
      </w:r>
    </w:p>
    <w:p w:rsidR="006A1F59" w:rsidRDefault="006A1F59" w:rsidP="006A1F59">
      <w:pPr>
        <w:ind w:firstLineChars="250" w:firstLine="700"/>
        <w:rPr>
          <w:sz w:val="28"/>
          <w:szCs w:val="28"/>
        </w:rPr>
      </w:pPr>
      <w:r w:rsidRPr="006A1F59">
        <w:rPr>
          <w:rFonts w:hint="eastAsia"/>
          <w:sz w:val="28"/>
          <w:szCs w:val="28"/>
        </w:rPr>
        <w:t>根据《上海电子信息职业技术学院校刊</w:t>
      </w:r>
      <w:r w:rsidRPr="006A1F59">
        <w:rPr>
          <w:sz w:val="28"/>
          <w:szCs w:val="28"/>
        </w:rPr>
        <w:t>&lt;</w:t>
      </w:r>
      <w:r w:rsidRPr="006A1F59">
        <w:rPr>
          <w:rFonts w:hint="eastAsia"/>
          <w:sz w:val="28"/>
          <w:szCs w:val="28"/>
        </w:rPr>
        <w:t>电子信息与高职教育</w:t>
      </w:r>
      <w:r w:rsidRPr="006A1F59">
        <w:rPr>
          <w:sz w:val="28"/>
          <w:szCs w:val="28"/>
        </w:rPr>
        <w:t>&gt;</w:t>
      </w:r>
      <w:r w:rsidRPr="006A1F59">
        <w:rPr>
          <w:rFonts w:hint="eastAsia"/>
          <w:sz w:val="28"/>
          <w:szCs w:val="28"/>
        </w:rPr>
        <w:t>优秀论文评选与奖励办法》（沪电信职院〔</w:t>
      </w:r>
      <w:r w:rsidRPr="006A1F59">
        <w:rPr>
          <w:rFonts w:hint="eastAsia"/>
          <w:sz w:val="28"/>
          <w:szCs w:val="28"/>
        </w:rPr>
        <w:t>2012</w:t>
      </w:r>
      <w:r w:rsidRPr="006A1F59">
        <w:rPr>
          <w:rFonts w:hint="eastAsia"/>
          <w:sz w:val="28"/>
          <w:szCs w:val="28"/>
        </w:rPr>
        <w:t>〕</w:t>
      </w:r>
      <w:r w:rsidRPr="006A1F59">
        <w:rPr>
          <w:rFonts w:hint="eastAsia"/>
          <w:sz w:val="28"/>
          <w:szCs w:val="28"/>
        </w:rPr>
        <w:t>15</w:t>
      </w:r>
      <w:r w:rsidRPr="006A1F59">
        <w:rPr>
          <w:rFonts w:hint="eastAsia"/>
          <w:sz w:val="28"/>
          <w:szCs w:val="28"/>
        </w:rPr>
        <w:t>号），学院组织专家对</w:t>
      </w:r>
      <w:r>
        <w:rPr>
          <w:rFonts w:hint="eastAsia"/>
          <w:sz w:val="28"/>
          <w:szCs w:val="28"/>
        </w:rPr>
        <w:t>201</w:t>
      </w:r>
      <w:r w:rsidR="00877A9E">
        <w:rPr>
          <w:rFonts w:hint="eastAsia"/>
          <w:sz w:val="28"/>
          <w:szCs w:val="28"/>
        </w:rPr>
        <w:t>8</w:t>
      </w:r>
      <w:r w:rsidRPr="006A1F59">
        <w:rPr>
          <w:rFonts w:hint="eastAsia"/>
          <w:sz w:val="28"/>
          <w:szCs w:val="28"/>
        </w:rPr>
        <w:t>年校刊《电子信息与高职教育》在编在岗教师发表的论文进行了严格评审。最后评选出一等奖二项、二等奖三项、三等奖五项，</w:t>
      </w:r>
      <w:r w:rsidRPr="006A1F59">
        <w:rPr>
          <w:rFonts w:hint="eastAsia"/>
          <w:sz w:val="28"/>
          <w:szCs w:val="28"/>
        </w:rPr>
        <w:t xml:space="preserve"> </w:t>
      </w:r>
      <w:r w:rsidRPr="006A1F59">
        <w:rPr>
          <w:rFonts w:hint="eastAsia"/>
          <w:sz w:val="28"/>
          <w:szCs w:val="28"/>
        </w:rPr>
        <w:t>现予以公布。</w:t>
      </w:r>
    </w:p>
    <w:p w:rsidR="006A1F59" w:rsidRDefault="006A1F59" w:rsidP="006A1F59">
      <w:pPr>
        <w:ind w:firstLineChars="250" w:firstLine="700"/>
        <w:rPr>
          <w:sz w:val="28"/>
          <w:szCs w:val="28"/>
        </w:rPr>
      </w:pPr>
      <w:r w:rsidRPr="006A1F59"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：</w:t>
      </w:r>
      <w:r w:rsidRPr="006A1F59">
        <w:rPr>
          <w:rFonts w:hint="eastAsia"/>
          <w:sz w:val="28"/>
          <w:szCs w:val="28"/>
        </w:rPr>
        <w:t>第</w:t>
      </w:r>
      <w:r w:rsidR="00877A9E">
        <w:rPr>
          <w:rFonts w:hint="eastAsia"/>
          <w:sz w:val="28"/>
          <w:szCs w:val="28"/>
        </w:rPr>
        <w:t>七</w:t>
      </w:r>
      <w:r w:rsidRPr="006A1F59">
        <w:rPr>
          <w:rFonts w:hint="eastAsia"/>
          <w:sz w:val="28"/>
          <w:szCs w:val="28"/>
        </w:rPr>
        <w:t>届校刊《电子信息与高职教育》优秀论文获奖名单</w:t>
      </w:r>
    </w:p>
    <w:p w:rsidR="006A1F59" w:rsidRPr="006A1F59" w:rsidRDefault="006A1F59" w:rsidP="006A1F59">
      <w:pPr>
        <w:ind w:firstLineChars="250" w:firstLine="700"/>
        <w:rPr>
          <w:sz w:val="28"/>
          <w:szCs w:val="28"/>
        </w:rPr>
      </w:pPr>
    </w:p>
    <w:p w:rsidR="006A1F59" w:rsidRPr="006A1F59" w:rsidRDefault="006A1F59" w:rsidP="006A1F59">
      <w:pPr>
        <w:jc w:val="right"/>
        <w:rPr>
          <w:sz w:val="28"/>
          <w:szCs w:val="28"/>
        </w:rPr>
      </w:pPr>
      <w:r w:rsidRPr="006A1F59">
        <w:rPr>
          <w:rFonts w:hint="eastAsia"/>
          <w:sz w:val="28"/>
          <w:szCs w:val="28"/>
        </w:rPr>
        <w:t>上海电子信息职业技术学院</w:t>
      </w:r>
    </w:p>
    <w:p w:rsidR="006A1F59" w:rsidRPr="006A1F59" w:rsidRDefault="006A1F59" w:rsidP="006A1F59">
      <w:pPr>
        <w:jc w:val="right"/>
        <w:rPr>
          <w:sz w:val="28"/>
          <w:szCs w:val="28"/>
        </w:rPr>
      </w:pPr>
      <w:r w:rsidRPr="006A1F59">
        <w:rPr>
          <w:rFonts w:hint="eastAsia"/>
          <w:sz w:val="28"/>
          <w:szCs w:val="28"/>
        </w:rPr>
        <w:t>201</w:t>
      </w:r>
      <w:r w:rsidR="00877A9E">
        <w:rPr>
          <w:rFonts w:hint="eastAsia"/>
          <w:sz w:val="28"/>
          <w:szCs w:val="28"/>
        </w:rPr>
        <w:t>9</w:t>
      </w:r>
      <w:r w:rsidRPr="006A1F59">
        <w:rPr>
          <w:rFonts w:hint="eastAsia"/>
          <w:sz w:val="28"/>
          <w:szCs w:val="28"/>
        </w:rPr>
        <w:t xml:space="preserve"> </w:t>
      </w:r>
      <w:r w:rsidRPr="006A1F59">
        <w:rPr>
          <w:rFonts w:hint="eastAsia"/>
          <w:sz w:val="28"/>
          <w:szCs w:val="28"/>
        </w:rPr>
        <w:t>年</w:t>
      </w:r>
      <w:r w:rsidRPr="006A1F59">
        <w:rPr>
          <w:rFonts w:hint="eastAsia"/>
          <w:sz w:val="28"/>
          <w:szCs w:val="28"/>
        </w:rPr>
        <w:t xml:space="preserve"> </w:t>
      </w:r>
      <w:r w:rsidR="00F95AEB">
        <w:rPr>
          <w:rFonts w:hint="eastAsia"/>
          <w:sz w:val="28"/>
          <w:szCs w:val="28"/>
        </w:rPr>
        <w:t>3</w:t>
      </w:r>
      <w:r w:rsidRPr="006A1F59">
        <w:rPr>
          <w:rFonts w:hint="eastAsia"/>
          <w:sz w:val="28"/>
          <w:szCs w:val="28"/>
        </w:rPr>
        <w:t xml:space="preserve"> </w:t>
      </w:r>
      <w:r w:rsidRPr="006A1F59">
        <w:rPr>
          <w:rFonts w:hint="eastAsia"/>
          <w:sz w:val="28"/>
          <w:szCs w:val="28"/>
        </w:rPr>
        <w:t>月</w:t>
      </w:r>
      <w:r w:rsidR="00877A9E">
        <w:rPr>
          <w:rFonts w:hint="eastAsia"/>
          <w:sz w:val="28"/>
          <w:szCs w:val="28"/>
        </w:rPr>
        <w:t>8</w:t>
      </w:r>
      <w:r w:rsidRPr="006A1F59">
        <w:rPr>
          <w:rFonts w:hint="eastAsia"/>
          <w:sz w:val="28"/>
          <w:szCs w:val="28"/>
        </w:rPr>
        <w:t xml:space="preserve"> </w:t>
      </w:r>
      <w:r w:rsidRPr="006A1F59">
        <w:rPr>
          <w:rFonts w:hint="eastAsia"/>
          <w:sz w:val="28"/>
          <w:szCs w:val="28"/>
        </w:rPr>
        <w:t>日</w:t>
      </w:r>
    </w:p>
    <w:p w:rsidR="00975667" w:rsidRDefault="00975667">
      <w:pPr>
        <w:widowControl/>
        <w:jc w:val="left"/>
      </w:pPr>
      <w:r>
        <w:br w:type="page"/>
      </w:r>
    </w:p>
    <w:p w:rsidR="006A1F59" w:rsidRPr="00975667" w:rsidRDefault="006A1F59" w:rsidP="00975667">
      <w:pPr>
        <w:jc w:val="center"/>
        <w:rPr>
          <w:b/>
          <w:sz w:val="30"/>
          <w:szCs w:val="30"/>
        </w:rPr>
      </w:pPr>
      <w:r w:rsidRPr="00975667">
        <w:rPr>
          <w:rFonts w:hint="eastAsia"/>
          <w:b/>
          <w:sz w:val="30"/>
          <w:szCs w:val="30"/>
        </w:rPr>
        <w:lastRenderedPageBreak/>
        <w:t>第</w:t>
      </w:r>
      <w:r w:rsidR="00877A9E">
        <w:rPr>
          <w:rFonts w:hint="eastAsia"/>
          <w:b/>
          <w:sz w:val="30"/>
          <w:szCs w:val="30"/>
        </w:rPr>
        <w:t>七</w:t>
      </w:r>
      <w:r w:rsidRPr="00975667">
        <w:rPr>
          <w:rFonts w:hint="eastAsia"/>
          <w:b/>
          <w:sz w:val="30"/>
          <w:szCs w:val="30"/>
        </w:rPr>
        <w:t>届校刊《电子信息与高职教育》优秀论文获奖名单</w:t>
      </w:r>
    </w:p>
    <w:tbl>
      <w:tblPr>
        <w:tblStyle w:val="a5"/>
        <w:tblW w:w="10005" w:type="dxa"/>
        <w:jc w:val="center"/>
        <w:tblLayout w:type="fixed"/>
        <w:tblLook w:val="04A0"/>
      </w:tblPr>
      <w:tblGrid>
        <w:gridCol w:w="1116"/>
        <w:gridCol w:w="1825"/>
        <w:gridCol w:w="3544"/>
        <w:gridCol w:w="1701"/>
        <w:gridCol w:w="1819"/>
      </w:tblGrid>
      <w:tr w:rsidR="00D76819" w:rsidTr="00D76819">
        <w:trPr>
          <w:trHeight w:hRule="exact" w:val="657"/>
          <w:jc w:val="center"/>
        </w:trPr>
        <w:tc>
          <w:tcPr>
            <w:tcW w:w="1116" w:type="dxa"/>
            <w:vAlign w:val="center"/>
          </w:tcPr>
          <w:p w:rsidR="00975667" w:rsidRPr="00975667" w:rsidRDefault="00975667" w:rsidP="00975667">
            <w:pPr>
              <w:jc w:val="center"/>
              <w:rPr>
                <w:b/>
                <w:sz w:val="24"/>
                <w:szCs w:val="24"/>
              </w:rPr>
            </w:pPr>
            <w:r w:rsidRPr="00975667">
              <w:rPr>
                <w:rFonts w:hint="eastAsia"/>
                <w:b/>
                <w:sz w:val="24"/>
                <w:szCs w:val="24"/>
              </w:rPr>
              <w:t>奖项</w:t>
            </w:r>
          </w:p>
        </w:tc>
        <w:tc>
          <w:tcPr>
            <w:tcW w:w="1825" w:type="dxa"/>
            <w:vAlign w:val="center"/>
          </w:tcPr>
          <w:p w:rsidR="00975667" w:rsidRPr="00975667" w:rsidRDefault="00975667" w:rsidP="00975667">
            <w:pPr>
              <w:jc w:val="center"/>
              <w:rPr>
                <w:b/>
                <w:sz w:val="24"/>
                <w:szCs w:val="24"/>
              </w:rPr>
            </w:pPr>
            <w:r w:rsidRPr="00975667">
              <w:rPr>
                <w:rFonts w:hint="eastAsia"/>
                <w:b/>
                <w:sz w:val="24"/>
                <w:szCs w:val="24"/>
              </w:rPr>
              <w:t>作者署名</w:t>
            </w:r>
          </w:p>
        </w:tc>
        <w:tc>
          <w:tcPr>
            <w:tcW w:w="3544" w:type="dxa"/>
            <w:vAlign w:val="center"/>
          </w:tcPr>
          <w:p w:rsidR="00975667" w:rsidRPr="00975667" w:rsidRDefault="00975667" w:rsidP="00975667">
            <w:pPr>
              <w:jc w:val="center"/>
              <w:rPr>
                <w:b/>
                <w:sz w:val="24"/>
                <w:szCs w:val="24"/>
              </w:rPr>
            </w:pPr>
            <w:r w:rsidRPr="00975667">
              <w:rPr>
                <w:rFonts w:hint="eastAsia"/>
                <w:b/>
                <w:sz w:val="24"/>
                <w:szCs w:val="24"/>
              </w:rPr>
              <w:t>论文题目</w:t>
            </w:r>
          </w:p>
        </w:tc>
        <w:tc>
          <w:tcPr>
            <w:tcW w:w="1701" w:type="dxa"/>
            <w:vAlign w:val="center"/>
          </w:tcPr>
          <w:p w:rsidR="00975667" w:rsidRPr="00975667" w:rsidRDefault="00975667" w:rsidP="00975667">
            <w:pPr>
              <w:jc w:val="center"/>
              <w:rPr>
                <w:b/>
                <w:sz w:val="24"/>
                <w:szCs w:val="24"/>
              </w:rPr>
            </w:pPr>
            <w:r w:rsidRPr="00975667">
              <w:rPr>
                <w:rFonts w:hint="eastAsia"/>
                <w:b/>
                <w:sz w:val="24"/>
                <w:szCs w:val="24"/>
              </w:rPr>
              <w:t>刊期</w:t>
            </w:r>
          </w:p>
          <w:p w:rsidR="00975667" w:rsidRPr="00975667" w:rsidRDefault="00975667" w:rsidP="00877A9E">
            <w:pPr>
              <w:jc w:val="center"/>
              <w:rPr>
                <w:b/>
                <w:sz w:val="24"/>
                <w:szCs w:val="24"/>
              </w:rPr>
            </w:pPr>
            <w:r w:rsidRPr="00975667">
              <w:rPr>
                <w:rFonts w:hint="eastAsia"/>
                <w:b/>
                <w:sz w:val="24"/>
                <w:szCs w:val="24"/>
              </w:rPr>
              <w:t>（</w:t>
            </w:r>
            <w:r w:rsidRPr="00975667">
              <w:rPr>
                <w:rFonts w:hint="eastAsia"/>
                <w:b/>
                <w:sz w:val="24"/>
                <w:szCs w:val="24"/>
              </w:rPr>
              <w:t>201</w:t>
            </w:r>
            <w:r w:rsidR="00877A9E">
              <w:rPr>
                <w:rFonts w:hint="eastAsia"/>
                <w:b/>
                <w:sz w:val="24"/>
                <w:szCs w:val="24"/>
              </w:rPr>
              <w:t>8</w:t>
            </w:r>
            <w:r w:rsidRPr="00975667">
              <w:rPr>
                <w:rFonts w:hint="eastAsia"/>
                <w:b/>
                <w:sz w:val="24"/>
                <w:szCs w:val="24"/>
              </w:rPr>
              <w:t>年度）</w:t>
            </w:r>
          </w:p>
        </w:tc>
        <w:tc>
          <w:tcPr>
            <w:tcW w:w="1819" w:type="dxa"/>
            <w:vAlign w:val="center"/>
          </w:tcPr>
          <w:p w:rsidR="00975667" w:rsidRPr="00975667" w:rsidRDefault="00975667" w:rsidP="00975667">
            <w:pPr>
              <w:jc w:val="center"/>
              <w:rPr>
                <w:b/>
                <w:sz w:val="24"/>
                <w:szCs w:val="24"/>
              </w:rPr>
            </w:pPr>
            <w:r w:rsidRPr="00975667">
              <w:rPr>
                <w:rFonts w:hint="eastAsia"/>
                <w:b/>
                <w:sz w:val="24"/>
                <w:szCs w:val="24"/>
              </w:rPr>
              <w:t>部门</w:t>
            </w:r>
          </w:p>
        </w:tc>
      </w:tr>
      <w:tr w:rsidR="00B716DD" w:rsidTr="00D76819">
        <w:trPr>
          <w:trHeight w:hRule="exact" w:val="709"/>
          <w:jc w:val="center"/>
        </w:trPr>
        <w:tc>
          <w:tcPr>
            <w:tcW w:w="1116" w:type="dxa"/>
            <w:vAlign w:val="center"/>
          </w:tcPr>
          <w:p w:rsidR="00B716DD" w:rsidRPr="00975667" w:rsidRDefault="00B716DD" w:rsidP="00975667">
            <w:pPr>
              <w:jc w:val="center"/>
              <w:rPr>
                <w:sz w:val="24"/>
                <w:szCs w:val="24"/>
              </w:rPr>
            </w:pPr>
            <w:r w:rsidRPr="00975667">
              <w:rPr>
                <w:rFonts w:hint="eastAsia"/>
                <w:sz w:val="24"/>
                <w:szCs w:val="24"/>
              </w:rPr>
              <w:t>一等奖</w:t>
            </w:r>
          </w:p>
        </w:tc>
        <w:tc>
          <w:tcPr>
            <w:tcW w:w="1825" w:type="dxa"/>
            <w:vAlign w:val="center"/>
          </w:tcPr>
          <w:p w:rsidR="00877A9E" w:rsidRDefault="00877A9E" w:rsidP="00AC5F65">
            <w:pPr>
              <w:rPr>
                <w:rFonts w:hint="eastAsia"/>
              </w:rPr>
            </w:pPr>
            <w:r w:rsidRPr="00877A9E">
              <w:rPr>
                <w:rFonts w:hint="eastAsia"/>
              </w:rPr>
              <w:t>李小俊</w:t>
            </w:r>
            <w:r w:rsidRPr="00877A9E">
              <w:rPr>
                <w:rFonts w:hint="eastAsia"/>
              </w:rPr>
              <w:t xml:space="preserve"> </w:t>
            </w:r>
            <w:r w:rsidRPr="00877A9E">
              <w:rPr>
                <w:rFonts w:hint="eastAsia"/>
              </w:rPr>
              <w:t>夏峻</w:t>
            </w:r>
          </w:p>
          <w:p w:rsidR="00B716DD" w:rsidRDefault="00877A9E" w:rsidP="00AC5F65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877A9E">
              <w:rPr>
                <w:rFonts w:hint="eastAsia"/>
              </w:rPr>
              <w:t>马光军</w:t>
            </w:r>
            <w:r w:rsidRPr="00877A9E">
              <w:rPr>
                <w:rFonts w:hint="eastAsia"/>
              </w:rPr>
              <w:t xml:space="preserve"> </w:t>
            </w:r>
            <w:r w:rsidRPr="00877A9E">
              <w:rPr>
                <w:rFonts w:hint="eastAsia"/>
              </w:rPr>
              <w:t>杨柳</w:t>
            </w:r>
          </w:p>
        </w:tc>
        <w:tc>
          <w:tcPr>
            <w:tcW w:w="3544" w:type="dxa"/>
            <w:vAlign w:val="center"/>
          </w:tcPr>
          <w:p w:rsidR="00B716DD" w:rsidRDefault="00877A9E" w:rsidP="00AC5F65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877A9E">
              <w:rPr>
                <w:rFonts w:hint="eastAsia"/>
              </w:rPr>
              <w:t>物联网职业技能大赛中的服务器</w:t>
            </w:r>
            <w:proofErr w:type="gramStart"/>
            <w:r w:rsidRPr="00877A9E">
              <w:rPr>
                <w:rFonts w:hint="eastAsia"/>
              </w:rPr>
              <w:t>桩程序</w:t>
            </w:r>
            <w:proofErr w:type="gramEnd"/>
            <w:r w:rsidRPr="00877A9E">
              <w:rPr>
                <w:rFonts w:hint="eastAsia"/>
              </w:rPr>
              <w:t>的设计和实现</w:t>
            </w:r>
          </w:p>
        </w:tc>
        <w:tc>
          <w:tcPr>
            <w:tcW w:w="1701" w:type="dxa"/>
            <w:vAlign w:val="center"/>
          </w:tcPr>
          <w:p w:rsidR="00B716DD" w:rsidRPr="00C40F57" w:rsidRDefault="00B716DD" w:rsidP="008D48BB">
            <w:pPr>
              <w:jc w:val="center"/>
              <w:rPr>
                <w:sz w:val="24"/>
                <w:szCs w:val="24"/>
              </w:rPr>
            </w:pPr>
            <w:r w:rsidRPr="00C40F57">
              <w:rPr>
                <w:rFonts w:hint="eastAsia"/>
                <w:sz w:val="24"/>
                <w:szCs w:val="24"/>
              </w:rPr>
              <w:t>第</w:t>
            </w:r>
            <w:r w:rsidR="008D48BB">
              <w:rPr>
                <w:rFonts w:hint="eastAsia"/>
                <w:sz w:val="24"/>
                <w:szCs w:val="24"/>
              </w:rPr>
              <w:t>1</w:t>
            </w:r>
            <w:r w:rsidRPr="00C40F57">
              <w:rPr>
                <w:rFonts w:hint="eastAsia"/>
                <w:sz w:val="24"/>
                <w:szCs w:val="24"/>
              </w:rPr>
              <w:t>期</w:t>
            </w:r>
          </w:p>
        </w:tc>
        <w:tc>
          <w:tcPr>
            <w:tcW w:w="1819" w:type="dxa"/>
            <w:vAlign w:val="center"/>
          </w:tcPr>
          <w:p w:rsidR="00B716DD" w:rsidRPr="00975667" w:rsidRDefault="00877A9E" w:rsidP="00AC5F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通信与信息工程学院</w:t>
            </w:r>
          </w:p>
        </w:tc>
      </w:tr>
      <w:tr w:rsidR="00B716DD" w:rsidTr="00B716DD">
        <w:trPr>
          <w:trHeight w:hRule="exact" w:val="833"/>
          <w:jc w:val="center"/>
        </w:trPr>
        <w:tc>
          <w:tcPr>
            <w:tcW w:w="1116" w:type="dxa"/>
            <w:vAlign w:val="center"/>
          </w:tcPr>
          <w:p w:rsidR="00B716DD" w:rsidRPr="00975667" w:rsidRDefault="00B716DD" w:rsidP="00975667">
            <w:pPr>
              <w:jc w:val="center"/>
              <w:rPr>
                <w:sz w:val="24"/>
                <w:szCs w:val="24"/>
              </w:rPr>
            </w:pPr>
            <w:r w:rsidRPr="00975667">
              <w:rPr>
                <w:rFonts w:hint="eastAsia"/>
                <w:sz w:val="24"/>
                <w:szCs w:val="24"/>
              </w:rPr>
              <w:t>一等奖</w:t>
            </w:r>
          </w:p>
        </w:tc>
        <w:tc>
          <w:tcPr>
            <w:tcW w:w="1825" w:type="dxa"/>
            <w:vAlign w:val="center"/>
          </w:tcPr>
          <w:p w:rsidR="00B716DD" w:rsidRDefault="00877A9E" w:rsidP="00AC5F65">
            <w:pPr>
              <w:rPr>
                <w:rFonts w:ascii="SimSun;..ì." w:eastAsia="SimSun;..ì." w:hAnsi="宋体" w:cs="宋体"/>
                <w:color w:val="000000"/>
                <w:sz w:val="24"/>
                <w:szCs w:val="24"/>
              </w:rPr>
            </w:pPr>
            <w:r w:rsidRPr="00877A9E">
              <w:rPr>
                <w:rFonts w:ascii="SimSun;..ì." w:eastAsia="SimSun;..ì." w:hint="eastAsia"/>
                <w:color w:val="000000"/>
              </w:rPr>
              <w:t>成海英 王文祥</w:t>
            </w:r>
          </w:p>
        </w:tc>
        <w:tc>
          <w:tcPr>
            <w:tcW w:w="3544" w:type="dxa"/>
            <w:vAlign w:val="center"/>
          </w:tcPr>
          <w:p w:rsidR="00B716DD" w:rsidRDefault="00877A9E" w:rsidP="00AC5F65">
            <w:pPr>
              <w:rPr>
                <w:rFonts w:ascii="SimSun;..ì." w:eastAsia="SimSun;..ì." w:hAnsi="宋体" w:cs="宋体"/>
                <w:color w:val="000000"/>
                <w:szCs w:val="21"/>
              </w:rPr>
            </w:pPr>
            <w:r w:rsidRPr="00877A9E">
              <w:rPr>
                <w:rFonts w:ascii="SimSun;..ì." w:eastAsia="SimSun;..ì." w:hint="eastAsia"/>
                <w:color w:val="000000"/>
                <w:szCs w:val="21"/>
              </w:rPr>
              <w:t>中本贯通物理教学引入 DIS 实验的实践</w:t>
            </w:r>
          </w:p>
        </w:tc>
        <w:tc>
          <w:tcPr>
            <w:tcW w:w="1701" w:type="dxa"/>
            <w:vAlign w:val="center"/>
          </w:tcPr>
          <w:p w:rsidR="00B716DD" w:rsidRPr="00C40F57" w:rsidRDefault="00B716DD" w:rsidP="00877A9E">
            <w:pPr>
              <w:jc w:val="center"/>
              <w:rPr>
                <w:sz w:val="24"/>
                <w:szCs w:val="24"/>
              </w:rPr>
            </w:pPr>
            <w:r w:rsidRPr="00C40F57">
              <w:rPr>
                <w:rFonts w:hint="eastAsia"/>
                <w:sz w:val="24"/>
                <w:szCs w:val="24"/>
              </w:rPr>
              <w:t>第</w:t>
            </w:r>
            <w:r w:rsidR="00877A9E">
              <w:rPr>
                <w:rFonts w:hint="eastAsia"/>
                <w:sz w:val="24"/>
                <w:szCs w:val="24"/>
              </w:rPr>
              <w:t>2</w:t>
            </w:r>
            <w:r w:rsidRPr="00C40F57">
              <w:rPr>
                <w:rFonts w:hint="eastAsia"/>
                <w:sz w:val="24"/>
                <w:szCs w:val="24"/>
              </w:rPr>
              <w:t>期</w:t>
            </w:r>
          </w:p>
        </w:tc>
        <w:tc>
          <w:tcPr>
            <w:tcW w:w="1819" w:type="dxa"/>
            <w:vAlign w:val="center"/>
          </w:tcPr>
          <w:p w:rsidR="00B716DD" w:rsidRPr="00975667" w:rsidRDefault="00877A9E" w:rsidP="00AC5F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上海电子工业学校</w:t>
            </w:r>
          </w:p>
        </w:tc>
      </w:tr>
      <w:tr w:rsidR="00877A9E" w:rsidTr="00D76819">
        <w:trPr>
          <w:trHeight w:hRule="exact" w:val="827"/>
          <w:jc w:val="center"/>
        </w:trPr>
        <w:tc>
          <w:tcPr>
            <w:tcW w:w="1116" w:type="dxa"/>
            <w:vAlign w:val="center"/>
          </w:tcPr>
          <w:p w:rsidR="00877A9E" w:rsidRPr="00975667" w:rsidRDefault="00877A9E" w:rsidP="00975667">
            <w:pPr>
              <w:jc w:val="center"/>
              <w:rPr>
                <w:sz w:val="24"/>
                <w:szCs w:val="24"/>
              </w:rPr>
            </w:pPr>
            <w:r w:rsidRPr="00975667"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1825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 w:val="24"/>
                <w:szCs w:val="24"/>
              </w:rPr>
            </w:pPr>
            <w:r>
              <w:rPr>
                <w:rFonts w:ascii="SimSun;..ì." w:eastAsia="SimSun;..ì." w:hint="eastAsia"/>
                <w:color w:val="000000"/>
              </w:rPr>
              <w:t xml:space="preserve">蔡光跃 孙丽萍 </w:t>
            </w:r>
            <w:proofErr w:type="gramStart"/>
            <w:r>
              <w:rPr>
                <w:rFonts w:ascii="SimSun;..ì." w:eastAsia="SimSun;..ì." w:hint="eastAsia"/>
                <w:color w:val="000000"/>
              </w:rPr>
              <w:t>周银锦</w:t>
            </w:r>
            <w:proofErr w:type="gramEnd"/>
            <w:r>
              <w:rPr>
                <w:rFonts w:ascii="SimSun;..ì." w:eastAsia="SimSun;..ì." w:hint="eastAsia"/>
                <w:color w:val="000000"/>
              </w:rPr>
              <w:t xml:space="preserve"> 汪进进</w:t>
            </w:r>
          </w:p>
        </w:tc>
        <w:tc>
          <w:tcPr>
            <w:tcW w:w="3544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 w:val="24"/>
                <w:szCs w:val="24"/>
              </w:rPr>
            </w:pPr>
            <w:r>
              <w:rPr>
                <w:rFonts w:ascii="SimSun;..ì." w:eastAsia="SimSun;..ì." w:hint="eastAsia"/>
                <w:color w:val="000000"/>
              </w:rPr>
              <w:t>手持式医疗设备电源的纹波和噪声的分析和测量</w:t>
            </w:r>
          </w:p>
        </w:tc>
        <w:tc>
          <w:tcPr>
            <w:tcW w:w="1701" w:type="dxa"/>
            <w:vAlign w:val="center"/>
          </w:tcPr>
          <w:p w:rsidR="00877A9E" w:rsidRDefault="00877A9E" w:rsidP="00877A9E">
            <w:pPr>
              <w:jc w:val="center"/>
              <w:rPr>
                <w:rFonts w:ascii="SimSun;..ì." w:eastAsia="SimSun;..ì." w:hAnsi="宋体" w:cs="宋体"/>
                <w:color w:val="000000"/>
                <w:sz w:val="24"/>
                <w:szCs w:val="24"/>
              </w:rPr>
            </w:pPr>
            <w:r>
              <w:rPr>
                <w:rFonts w:ascii="SimSun;..ì." w:eastAsia="SimSun;..ì." w:hint="eastAsia"/>
                <w:color w:val="000000"/>
              </w:rPr>
              <w:t>第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ascii="SimSun;..ì." w:eastAsia="SimSun;..ì." w:hint="eastAsia"/>
                <w:color w:val="000000"/>
              </w:rPr>
              <w:t>期</w:t>
            </w:r>
          </w:p>
        </w:tc>
        <w:tc>
          <w:tcPr>
            <w:tcW w:w="1819" w:type="dxa"/>
            <w:vAlign w:val="center"/>
          </w:tcPr>
          <w:p w:rsidR="00877A9E" w:rsidRPr="00975667" w:rsidRDefault="00877A9E" w:rsidP="00B716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通信与信息工程学院</w:t>
            </w:r>
          </w:p>
        </w:tc>
      </w:tr>
      <w:tr w:rsidR="00877A9E" w:rsidTr="00D76819">
        <w:trPr>
          <w:trHeight w:hRule="exact" w:val="838"/>
          <w:jc w:val="center"/>
        </w:trPr>
        <w:tc>
          <w:tcPr>
            <w:tcW w:w="1116" w:type="dxa"/>
            <w:vAlign w:val="center"/>
          </w:tcPr>
          <w:p w:rsidR="00877A9E" w:rsidRPr="00975667" w:rsidRDefault="00877A9E" w:rsidP="00975667">
            <w:pPr>
              <w:jc w:val="center"/>
              <w:rPr>
                <w:sz w:val="24"/>
                <w:szCs w:val="24"/>
              </w:rPr>
            </w:pPr>
            <w:r w:rsidRPr="00975667"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1825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SimSun;..ì." w:eastAsia="SimSun;..ì." w:hint="eastAsia"/>
                <w:color w:val="000000"/>
              </w:rPr>
              <w:t>何进松</w:t>
            </w:r>
            <w:proofErr w:type="gramEnd"/>
          </w:p>
        </w:tc>
        <w:tc>
          <w:tcPr>
            <w:tcW w:w="3544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 w:val="24"/>
                <w:szCs w:val="24"/>
              </w:rPr>
            </w:pPr>
            <w:r>
              <w:rPr>
                <w:rFonts w:ascii="SimSun;..ì." w:eastAsia="SimSun;..ì." w:hint="eastAsia"/>
                <w:color w:val="000000"/>
              </w:rPr>
              <w:t>基于 NEXTHERTZ 通信原理实</w:t>
            </w:r>
            <w:proofErr w:type="gramStart"/>
            <w:r>
              <w:rPr>
                <w:rFonts w:ascii="SimSun;..ì." w:eastAsia="SimSun;..ì." w:hint="eastAsia"/>
                <w:color w:val="000000"/>
              </w:rPr>
              <w:t>训系统</w:t>
            </w:r>
            <w:proofErr w:type="gramEnd"/>
            <w:r>
              <w:rPr>
                <w:rFonts w:ascii="SimSun;..ì." w:eastAsia="SimSun;..ì." w:hint="eastAsia"/>
                <w:color w:val="000000"/>
              </w:rPr>
              <w:t>的仿真软件开发</w:t>
            </w:r>
          </w:p>
        </w:tc>
        <w:tc>
          <w:tcPr>
            <w:tcW w:w="1701" w:type="dxa"/>
            <w:vAlign w:val="center"/>
          </w:tcPr>
          <w:p w:rsidR="00877A9E" w:rsidRDefault="00877A9E">
            <w:pPr>
              <w:jc w:val="center"/>
              <w:rPr>
                <w:rFonts w:ascii="SimSun;..ì." w:eastAsia="SimSun;..ì." w:hAnsi="宋体" w:cs="宋体"/>
                <w:color w:val="000000"/>
                <w:sz w:val="24"/>
                <w:szCs w:val="24"/>
              </w:rPr>
            </w:pPr>
            <w:r>
              <w:rPr>
                <w:rFonts w:ascii="SimSun;..ì." w:eastAsia="SimSun;..ì." w:hint="eastAsia"/>
                <w:color w:val="000000"/>
              </w:rPr>
              <w:t>第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ascii="SimSun;..ì." w:eastAsia="SimSun;..ì." w:hint="eastAsia"/>
                <w:color w:val="000000"/>
              </w:rPr>
              <w:t>期</w:t>
            </w:r>
          </w:p>
        </w:tc>
        <w:tc>
          <w:tcPr>
            <w:tcW w:w="1819" w:type="dxa"/>
            <w:vAlign w:val="center"/>
          </w:tcPr>
          <w:p w:rsidR="00877A9E" w:rsidRPr="00975667" w:rsidRDefault="00877A9E" w:rsidP="00AC5F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通信与信息工程学院</w:t>
            </w:r>
          </w:p>
        </w:tc>
      </w:tr>
      <w:tr w:rsidR="00877A9E" w:rsidTr="00D76819">
        <w:trPr>
          <w:trHeight w:hRule="exact" w:val="840"/>
          <w:jc w:val="center"/>
        </w:trPr>
        <w:tc>
          <w:tcPr>
            <w:tcW w:w="1116" w:type="dxa"/>
            <w:vAlign w:val="center"/>
          </w:tcPr>
          <w:p w:rsidR="00877A9E" w:rsidRPr="00975667" w:rsidRDefault="00877A9E" w:rsidP="00975667">
            <w:pPr>
              <w:jc w:val="center"/>
              <w:rPr>
                <w:sz w:val="24"/>
                <w:szCs w:val="24"/>
              </w:rPr>
            </w:pPr>
            <w:r w:rsidRPr="00975667"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1825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 w:val="24"/>
                <w:szCs w:val="24"/>
              </w:rPr>
            </w:pPr>
            <w:r>
              <w:rPr>
                <w:rFonts w:ascii="SimSun;..ì." w:eastAsia="SimSun;..ì." w:hint="eastAsia"/>
                <w:color w:val="000000"/>
              </w:rPr>
              <w:t xml:space="preserve">蔡林洁 </w:t>
            </w:r>
          </w:p>
        </w:tc>
        <w:tc>
          <w:tcPr>
            <w:tcW w:w="3544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SimSun;..ì." w:eastAsia="SimSun;..ì." w:hint="eastAsia"/>
                <w:color w:val="000000"/>
              </w:rPr>
              <w:t>基于易班平台</w:t>
            </w:r>
            <w:proofErr w:type="gramEnd"/>
            <w:r>
              <w:rPr>
                <w:rFonts w:ascii="SimSun;..ì." w:eastAsia="SimSun;..ì." w:hint="eastAsia"/>
                <w:color w:val="000000"/>
              </w:rPr>
              <w:t>的高校入党积极分子的培育探索与思考</w:t>
            </w:r>
          </w:p>
        </w:tc>
        <w:tc>
          <w:tcPr>
            <w:tcW w:w="1701" w:type="dxa"/>
            <w:vAlign w:val="center"/>
          </w:tcPr>
          <w:p w:rsidR="00877A9E" w:rsidRDefault="00877A9E">
            <w:pPr>
              <w:jc w:val="center"/>
              <w:rPr>
                <w:rFonts w:ascii="SimSun;..ì." w:eastAsia="SimSun;..ì." w:hAnsi="宋体" w:cs="宋体"/>
                <w:color w:val="000000"/>
                <w:sz w:val="24"/>
                <w:szCs w:val="24"/>
              </w:rPr>
            </w:pPr>
            <w:r>
              <w:rPr>
                <w:rFonts w:ascii="SimSun;..ì." w:eastAsia="SimSun;..ì." w:hint="eastAsia"/>
                <w:color w:val="000000"/>
              </w:rPr>
              <w:t>第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ascii="SimSun;..ì." w:eastAsia="SimSun;..ì." w:hint="eastAsia"/>
                <w:color w:val="000000"/>
              </w:rPr>
              <w:t>期</w:t>
            </w:r>
          </w:p>
        </w:tc>
        <w:tc>
          <w:tcPr>
            <w:tcW w:w="1819" w:type="dxa"/>
            <w:vAlign w:val="center"/>
          </w:tcPr>
          <w:p w:rsidR="00877A9E" w:rsidRPr="00975667" w:rsidRDefault="00877A9E" w:rsidP="00AC5F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校团委</w:t>
            </w:r>
          </w:p>
        </w:tc>
      </w:tr>
      <w:tr w:rsidR="00877A9E" w:rsidTr="00D76819">
        <w:trPr>
          <w:trHeight w:hRule="exact" w:val="720"/>
          <w:jc w:val="center"/>
        </w:trPr>
        <w:tc>
          <w:tcPr>
            <w:tcW w:w="1116" w:type="dxa"/>
            <w:vAlign w:val="center"/>
          </w:tcPr>
          <w:p w:rsidR="00877A9E" w:rsidRPr="00975667" w:rsidRDefault="00877A9E" w:rsidP="00975667">
            <w:pPr>
              <w:jc w:val="center"/>
              <w:rPr>
                <w:sz w:val="24"/>
                <w:szCs w:val="24"/>
              </w:rPr>
            </w:pPr>
            <w:r w:rsidRPr="00975667"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1825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Cs w:val="21"/>
              </w:rPr>
            </w:pPr>
            <w:r>
              <w:rPr>
                <w:rFonts w:ascii="SimSun;..ì." w:eastAsia="SimSun;..ì." w:hint="eastAsia"/>
                <w:color w:val="000000"/>
                <w:szCs w:val="21"/>
              </w:rPr>
              <w:t>葛羽屏</w:t>
            </w:r>
          </w:p>
        </w:tc>
        <w:tc>
          <w:tcPr>
            <w:tcW w:w="3544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Cs w:val="21"/>
              </w:rPr>
            </w:pPr>
            <w:r>
              <w:rPr>
                <w:rFonts w:ascii="SimSun;..ì." w:eastAsia="SimSun;..ì." w:hint="eastAsia"/>
                <w:color w:val="000000"/>
                <w:szCs w:val="21"/>
              </w:rPr>
              <w:t>振动及其他敏感探测的多维度感知平台的若干因素</w:t>
            </w:r>
            <w:proofErr w:type="gramStart"/>
            <w:r>
              <w:rPr>
                <w:rFonts w:ascii="SimSun;..ì." w:eastAsia="SimSun;..ì." w:hint="eastAsia"/>
                <w:color w:val="000000"/>
                <w:szCs w:val="21"/>
              </w:rPr>
              <w:t>考量</w:t>
            </w:r>
            <w:proofErr w:type="gramEnd"/>
            <w:r>
              <w:rPr>
                <w:rFonts w:ascii="SimSun;..ì." w:eastAsia="SimSun;..ì." w:hint="eastAsia"/>
                <w:color w:val="000000"/>
                <w:szCs w:val="21"/>
              </w:rPr>
              <w:t>设计</w:t>
            </w:r>
          </w:p>
        </w:tc>
        <w:tc>
          <w:tcPr>
            <w:tcW w:w="1701" w:type="dxa"/>
            <w:vAlign w:val="center"/>
          </w:tcPr>
          <w:p w:rsidR="00877A9E" w:rsidRDefault="00877A9E" w:rsidP="00877A9E">
            <w:pPr>
              <w:jc w:val="center"/>
              <w:rPr>
                <w:rFonts w:ascii="SimSun;..ì." w:eastAsia="SimSun;..ì." w:hAnsi="宋体" w:cs="宋体"/>
                <w:color w:val="000000"/>
                <w:szCs w:val="21"/>
              </w:rPr>
            </w:pPr>
            <w:r>
              <w:rPr>
                <w:rFonts w:ascii="SimSun;..ì." w:eastAsia="SimSun;..ì." w:hint="eastAsia"/>
                <w:color w:val="000000"/>
                <w:szCs w:val="21"/>
              </w:rPr>
              <w:t>第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ascii="SimSun;..ì." w:eastAsia="SimSun;..ì." w:hint="eastAsia"/>
                <w:color w:val="000000"/>
                <w:szCs w:val="21"/>
              </w:rPr>
              <w:t>期</w:t>
            </w:r>
          </w:p>
        </w:tc>
        <w:tc>
          <w:tcPr>
            <w:tcW w:w="1819" w:type="dxa"/>
            <w:vAlign w:val="center"/>
          </w:tcPr>
          <w:p w:rsidR="00877A9E" w:rsidRPr="00975667" w:rsidRDefault="00877A9E" w:rsidP="00AC5F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电子技术与工程学院</w:t>
            </w:r>
          </w:p>
        </w:tc>
      </w:tr>
      <w:tr w:rsidR="00877A9E" w:rsidTr="00D76819">
        <w:trPr>
          <w:trHeight w:hRule="exact" w:val="858"/>
          <w:jc w:val="center"/>
        </w:trPr>
        <w:tc>
          <w:tcPr>
            <w:tcW w:w="1116" w:type="dxa"/>
            <w:vAlign w:val="center"/>
          </w:tcPr>
          <w:p w:rsidR="00877A9E" w:rsidRPr="00975667" w:rsidRDefault="00877A9E" w:rsidP="00975667">
            <w:pPr>
              <w:jc w:val="center"/>
              <w:rPr>
                <w:sz w:val="24"/>
                <w:szCs w:val="24"/>
              </w:rPr>
            </w:pPr>
            <w:r w:rsidRPr="00975667"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1825" w:type="dxa"/>
            <w:vAlign w:val="center"/>
          </w:tcPr>
          <w:p w:rsidR="00877A9E" w:rsidRDefault="00877A9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邵怡</w:t>
            </w:r>
          </w:p>
        </w:tc>
        <w:tc>
          <w:tcPr>
            <w:tcW w:w="3544" w:type="dxa"/>
            <w:vAlign w:val="center"/>
          </w:tcPr>
          <w:p w:rsidR="00877A9E" w:rsidRDefault="00877A9E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以专业为导向，《应用数学》在</w:t>
            </w:r>
            <w:proofErr w:type="gramStart"/>
            <w:r>
              <w:rPr>
                <w:rFonts w:hint="eastAsia"/>
                <w:color w:val="000000"/>
                <w:szCs w:val="21"/>
              </w:rPr>
              <w:t>微教学</w:t>
            </w:r>
            <w:proofErr w:type="gramEnd"/>
            <w:r>
              <w:rPr>
                <w:rFonts w:hint="eastAsia"/>
                <w:color w:val="000000"/>
                <w:szCs w:val="21"/>
              </w:rPr>
              <w:t>环节上的几点作法</w:t>
            </w:r>
          </w:p>
        </w:tc>
        <w:tc>
          <w:tcPr>
            <w:tcW w:w="1701" w:type="dxa"/>
            <w:vAlign w:val="center"/>
          </w:tcPr>
          <w:p w:rsidR="00877A9E" w:rsidRDefault="00877A9E" w:rsidP="00877A9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</w:rPr>
              <w:t>期</w:t>
            </w:r>
          </w:p>
        </w:tc>
        <w:tc>
          <w:tcPr>
            <w:tcW w:w="1819" w:type="dxa"/>
            <w:vAlign w:val="center"/>
          </w:tcPr>
          <w:p w:rsidR="00877A9E" w:rsidRPr="00975667" w:rsidRDefault="00877A9E" w:rsidP="00AC5F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公共基础学院</w:t>
            </w:r>
          </w:p>
        </w:tc>
      </w:tr>
      <w:tr w:rsidR="00877A9E" w:rsidTr="00D76819">
        <w:trPr>
          <w:trHeight w:hRule="exact" w:val="686"/>
          <w:jc w:val="center"/>
        </w:trPr>
        <w:tc>
          <w:tcPr>
            <w:tcW w:w="1116" w:type="dxa"/>
            <w:vAlign w:val="center"/>
          </w:tcPr>
          <w:p w:rsidR="00877A9E" w:rsidRPr="00975667" w:rsidRDefault="00877A9E" w:rsidP="00975667">
            <w:pPr>
              <w:jc w:val="center"/>
              <w:rPr>
                <w:sz w:val="24"/>
                <w:szCs w:val="24"/>
              </w:rPr>
            </w:pPr>
            <w:r w:rsidRPr="00975667"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1825" w:type="dxa"/>
            <w:vAlign w:val="center"/>
          </w:tcPr>
          <w:p w:rsidR="00877A9E" w:rsidRDefault="00877A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/>
              </w:rPr>
              <w:t>杨彪</w:t>
            </w:r>
            <w:proofErr w:type="gramEnd"/>
          </w:p>
        </w:tc>
        <w:tc>
          <w:tcPr>
            <w:tcW w:w="3544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Cs w:val="21"/>
              </w:rPr>
            </w:pPr>
            <w:r>
              <w:rPr>
                <w:rFonts w:ascii="SimSun;..ì." w:eastAsia="SimSun;..ì." w:hint="eastAsia"/>
                <w:color w:val="000000"/>
                <w:szCs w:val="21"/>
              </w:rPr>
              <w:t>高职大数据应用实训平台开发研究</w:t>
            </w:r>
          </w:p>
        </w:tc>
        <w:tc>
          <w:tcPr>
            <w:tcW w:w="1701" w:type="dxa"/>
            <w:vAlign w:val="center"/>
          </w:tcPr>
          <w:p w:rsidR="00877A9E" w:rsidRDefault="00877A9E" w:rsidP="00877A9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</w:rPr>
              <w:t>期</w:t>
            </w:r>
          </w:p>
        </w:tc>
        <w:tc>
          <w:tcPr>
            <w:tcW w:w="1819" w:type="dxa"/>
            <w:vAlign w:val="center"/>
          </w:tcPr>
          <w:p w:rsidR="00877A9E" w:rsidRPr="00975667" w:rsidRDefault="00877A9E" w:rsidP="00AC5F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通信与信息工程学院</w:t>
            </w:r>
          </w:p>
        </w:tc>
      </w:tr>
      <w:tr w:rsidR="00877A9E" w:rsidTr="00D76819">
        <w:trPr>
          <w:trHeight w:hRule="exact" w:val="710"/>
          <w:jc w:val="center"/>
        </w:trPr>
        <w:tc>
          <w:tcPr>
            <w:tcW w:w="1116" w:type="dxa"/>
            <w:vAlign w:val="center"/>
          </w:tcPr>
          <w:p w:rsidR="00877A9E" w:rsidRPr="00975667" w:rsidRDefault="00877A9E" w:rsidP="00975667">
            <w:pPr>
              <w:jc w:val="center"/>
              <w:rPr>
                <w:sz w:val="24"/>
                <w:szCs w:val="24"/>
              </w:rPr>
            </w:pPr>
            <w:r w:rsidRPr="00975667"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1825" w:type="dxa"/>
            <w:vAlign w:val="center"/>
          </w:tcPr>
          <w:p w:rsidR="00877A9E" w:rsidRDefault="00877A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宋立峰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赵铁</w:t>
            </w:r>
            <w:proofErr w:type="gramStart"/>
            <w:r>
              <w:rPr>
                <w:rFonts w:hint="eastAsia"/>
                <w:color w:val="000000"/>
              </w:rPr>
              <w:t>妩</w:t>
            </w:r>
            <w:proofErr w:type="gramEnd"/>
          </w:p>
        </w:tc>
        <w:tc>
          <w:tcPr>
            <w:tcW w:w="3544" w:type="dxa"/>
            <w:vAlign w:val="center"/>
          </w:tcPr>
          <w:p w:rsidR="00877A9E" w:rsidRDefault="00877A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高职校园文化与电子信息类企业文化融合的困境与突破</w:t>
            </w:r>
          </w:p>
        </w:tc>
        <w:tc>
          <w:tcPr>
            <w:tcW w:w="1701" w:type="dxa"/>
            <w:vAlign w:val="center"/>
          </w:tcPr>
          <w:p w:rsidR="00877A9E" w:rsidRDefault="00877A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color w:val="000000"/>
              </w:rPr>
              <w:t>期</w:t>
            </w:r>
          </w:p>
        </w:tc>
        <w:tc>
          <w:tcPr>
            <w:tcW w:w="1819" w:type="dxa"/>
            <w:vAlign w:val="center"/>
          </w:tcPr>
          <w:p w:rsidR="00877A9E" w:rsidRPr="00975667" w:rsidRDefault="00877A9E" w:rsidP="00AC5F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马克思主义学院</w:t>
            </w:r>
          </w:p>
        </w:tc>
      </w:tr>
      <w:tr w:rsidR="00877A9E" w:rsidTr="00D76819">
        <w:trPr>
          <w:trHeight w:hRule="exact" w:val="834"/>
          <w:jc w:val="center"/>
        </w:trPr>
        <w:tc>
          <w:tcPr>
            <w:tcW w:w="1116" w:type="dxa"/>
            <w:vAlign w:val="center"/>
          </w:tcPr>
          <w:p w:rsidR="00877A9E" w:rsidRPr="00975667" w:rsidRDefault="00877A9E" w:rsidP="00975667">
            <w:pPr>
              <w:jc w:val="center"/>
              <w:rPr>
                <w:sz w:val="24"/>
                <w:szCs w:val="24"/>
              </w:rPr>
            </w:pPr>
            <w:r w:rsidRPr="00975667"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1825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Cs w:val="21"/>
              </w:rPr>
            </w:pPr>
            <w:r>
              <w:rPr>
                <w:rFonts w:ascii="SimSun;..ì." w:eastAsia="SimSun;..ì." w:hint="eastAsia"/>
                <w:color w:val="000000"/>
                <w:szCs w:val="21"/>
              </w:rPr>
              <w:t>刘增水 陈瑜迪</w:t>
            </w:r>
          </w:p>
        </w:tc>
        <w:tc>
          <w:tcPr>
            <w:tcW w:w="3544" w:type="dxa"/>
            <w:vAlign w:val="center"/>
          </w:tcPr>
          <w:p w:rsidR="00877A9E" w:rsidRDefault="00877A9E">
            <w:pPr>
              <w:rPr>
                <w:rFonts w:ascii="SimSun;..ì." w:eastAsia="SimSun;..ì." w:hAnsi="宋体" w:cs="宋体"/>
                <w:color w:val="000000"/>
                <w:szCs w:val="21"/>
              </w:rPr>
            </w:pPr>
            <w:r>
              <w:rPr>
                <w:rFonts w:ascii="SimSun;..ì." w:eastAsia="SimSun;..ì." w:hint="eastAsia"/>
                <w:color w:val="000000"/>
                <w:szCs w:val="21"/>
              </w:rPr>
              <w:t>脑血管检测仪的滤波电路分析和设计</w:t>
            </w:r>
          </w:p>
        </w:tc>
        <w:tc>
          <w:tcPr>
            <w:tcW w:w="1701" w:type="dxa"/>
            <w:vAlign w:val="center"/>
          </w:tcPr>
          <w:p w:rsidR="00877A9E" w:rsidRDefault="00877A9E">
            <w:pPr>
              <w:jc w:val="center"/>
              <w:rPr>
                <w:rFonts w:ascii="SimSun;..ì." w:eastAsia="SimSun;..ì." w:hAnsi="宋体" w:cs="宋体"/>
                <w:color w:val="000000"/>
                <w:szCs w:val="21"/>
              </w:rPr>
            </w:pPr>
            <w:r>
              <w:rPr>
                <w:rFonts w:ascii="SimSun;..ì." w:eastAsia="SimSun;..ì." w:hint="eastAsia"/>
                <w:color w:val="000000"/>
                <w:szCs w:val="21"/>
              </w:rPr>
              <w:t>第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ascii="SimSun;..ì." w:eastAsia="SimSun;..ì." w:hint="eastAsia"/>
                <w:color w:val="000000"/>
                <w:szCs w:val="21"/>
              </w:rPr>
              <w:t>期</w:t>
            </w:r>
          </w:p>
        </w:tc>
        <w:tc>
          <w:tcPr>
            <w:tcW w:w="1819" w:type="dxa"/>
            <w:vAlign w:val="center"/>
          </w:tcPr>
          <w:p w:rsidR="00877A9E" w:rsidRPr="00975667" w:rsidRDefault="00877A9E" w:rsidP="00AC5F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电子技术与工程学院</w:t>
            </w:r>
          </w:p>
        </w:tc>
      </w:tr>
    </w:tbl>
    <w:p w:rsidR="00975667" w:rsidRDefault="00975667" w:rsidP="006A1F59"/>
    <w:sectPr w:rsidR="00975667" w:rsidSect="001A1C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72A" w:rsidRDefault="00FE772A" w:rsidP="006A1F59">
      <w:pPr>
        <w:ind w:firstLine="480"/>
      </w:pPr>
      <w:r>
        <w:separator/>
      </w:r>
    </w:p>
  </w:endnote>
  <w:endnote w:type="continuationSeparator" w:id="0">
    <w:p w:rsidR="00FE772A" w:rsidRDefault="00FE772A" w:rsidP="006A1F59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;..ì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72A" w:rsidRDefault="00FE772A" w:rsidP="006A1F59">
      <w:pPr>
        <w:ind w:firstLine="480"/>
      </w:pPr>
      <w:r>
        <w:separator/>
      </w:r>
    </w:p>
  </w:footnote>
  <w:footnote w:type="continuationSeparator" w:id="0">
    <w:p w:rsidR="00FE772A" w:rsidRDefault="00FE772A" w:rsidP="006A1F59">
      <w:pPr>
        <w:ind w:firstLine="48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1F59"/>
    <w:rsid w:val="000C564D"/>
    <w:rsid w:val="001A1CC0"/>
    <w:rsid w:val="002008A9"/>
    <w:rsid w:val="0026577D"/>
    <w:rsid w:val="003438F3"/>
    <w:rsid w:val="00365CE0"/>
    <w:rsid w:val="0038569F"/>
    <w:rsid w:val="004B2821"/>
    <w:rsid w:val="005F0106"/>
    <w:rsid w:val="005F05CE"/>
    <w:rsid w:val="006A1F59"/>
    <w:rsid w:val="006B4A52"/>
    <w:rsid w:val="007A2CA0"/>
    <w:rsid w:val="007C21BD"/>
    <w:rsid w:val="007E1933"/>
    <w:rsid w:val="0085379C"/>
    <w:rsid w:val="00877A9E"/>
    <w:rsid w:val="008D48BB"/>
    <w:rsid w:val="009319B9"/>
    <w:rsid w:val="00975667"/>
    <w:rsid w:val="00985354"/>
    <w:rsid w:val="00B716DD"/>
    <w:rsid w:val="00B84437"/>
    <w:rsid w:val="00BE7657"/>
    <w:rsid w:val="00C608E3"/>
    <w:rsid w:val="00D76819"/>
    <w:rsid w:val="00EC6327"/>
    <w:rsid w:val="00F351D7"/>
    <w:rsid w:val="00F95AEB"/>
    <w:rsid w:val="00FE7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1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1F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1F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1F59"/>
    <w:rPr>
      <w:sz w:val="18"/>
      <w:szCs w:val="18"/>
    </w:rPr>
  </w:style>
  <w:style w:type="table" w:styleId="a5">
    <w:name w:val="Table Grid"/>
    <w:basedOn w:val="a1"/>
    <w:uiPriority w:val="59"/>
    <w:rsid w:val="009756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115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15</cp:revision>
  <dcterms:created xsi:type="dcterms:W3CDTF">2016-09-12T06:00:00Z</dcterms:created>
  <dcterms:modified xsi:type="dcterms:W3CDTF">2019-03-08T01:06:00Z</dcterms:modified>
</cp:coreProperties>
</file>